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HUSREGLER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Husregler for Musik- og Kulturhuset i Nr. Nissum.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 har det overordnede ansvar for drift og administration af lokalerne.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Brugere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Tobaksrygning er forbudt indendørs i hele bygningen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Stærk alkohol er ikke tilladt i huset. Der må i forbindelse med særlige arrangementer derfor kun sælges og indtages øl, vin og sodavand.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Køb samt indtagelse af alkoholiske drikke må ikke finde sted af unge under 18 år. Der kan forlanges fremvisning af ID.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Personer, som er synligt berusede og/eller er påvirket af euforiserende stoffer, har ikke adgang til huset.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Ingen former for euforiserende stoffer må medbringes eller indtages og er dermed bandlyst i huset. Overtrædelse vil medføre politianmeldelse samt øjeblikkeligt bortvisning.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Den, der booker lokalet, er ansvarlig for, at husreglerne overholdes.</w:t>
      </w:r>
    </w:p>
    <w:p w:rsidR="00000000" w:rsidDel="00000000" w:rsidP="00000000" w:rsidRDefault="00000000" w:rsidRPr="00000000" w14:paraId="0000000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LOKALER og BOOKING.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Lokalerne kan bruges af medlemmer af støtteforeningen for Musik- og Kulturhuset i Nr. Nissum,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amt til arrangementer som styregruppen iværksætter og/eller er en del af.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Lokalerne må IKKE benyttes til private formål som f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eks.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rivate fester og lign.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Lokalerne må ikke benyttes til overnatning.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Lokalerne skal efterlades i ryddeligt og ordentligt stand. RYD op og pas på tingene!!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Booking af Musik- og Kulturhuset sker ved at kontakte Peter Venø enten via telefon: 87553262 og eller via mail pven@via.dk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UDSTYR og inventar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Der må maximalt opholde sig 1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i sangsalen.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Der findes borde og stole i de forskellige lokaler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Teknisk udstyr og inventar, som er fast i lokalerne, må ikke fjernes herfra og må kun benyttes efter formålet og efter aftale med Peter Venø. Overtrædelse kan medføre karantæne eller bortvisning.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Skader opstået på inventar eller teknisk udstyr skal straks meddeles til den ansvarlige.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Ved forsætligt skade eller uforsvarlig omgang med inventar og teknisk udstyr forbeholder Via sig fuld ret til erstatning af det ødelagte.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Nr. Nissum, den 13/4 2026</w:t>
      </w:r>
    </w:p>
    <w:sectPr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paragraph" w:styleId="Listeafsnit">
    <w:name w:val="List Paragraph"/>
    <w:basedOn w:val="Normal"/>
    <w:uiPriority w:val="34"/>
    <w:qFormat w:val="1"/>
    <w:rsid w:val="00975D00"/>
    <w:pPr>
      <w:ind w:left="720"/>
      <w:contextualSpacing w:val="1"/>
    </w:pPr>
  </w:style>
  <w:style w:type="character" w:styleId="Hyperlink">
    <w:name w:val="Hyperlink"/>
    <w:basedOn w:val="Standardskrifttypeiafsnit"/>
    <w:uiPriority w:val="99"/>
    <w:unhideWhenUsed w:val="1"/>
    <w:rsid w:val="00D5120E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VQTF1bF4vlSuLqLK0ahpbzXbKg==">CgMxLjA4AHIhMXdFdUN2SGJ5WGJmdGpGZUx2Rng1eTNVN0JUMzY3c0lW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2023-09-12T06:23:00Z</dcterms:created>
  <dc:creator>Erik Højland</dc:creator>
</cp:coreProperties>
</file>